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8231" w14:textId="6E725510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LONDON INTERNATIONAL CHRISTIAN CHURCH</w:t>
      </w:r>
    </w:p>
    <w:p w14:paraId="0C2944CB" w14:textId="6C5A7FDD" w:rsidR="007B5A37" w:rsidRDefault="7D9B9178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COMPLAINTS POLICY</w:t>
      </w:r>
    </w:p>
    <w:p w14:paraId="3CEB0767" w14:textId="1DB632EB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Registered Charity (England &amp; Wales) – Charity No: 1124766</w:t>
      </w:r>
    </w:p>
    <w:p w14:paraId="5CF02F0C" w14:textId="570F11C3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 xml:space="preserve">Approved by the Board of Trustees: </w:t>
      </w:r>
      <w:r w:rsidRPr="45212B41">
        <w:rPr>
          <w:rFonts w:ascii="Calibri" w:eastAsia="Calibri" w:hAnsi="Calibri" w:cs="Calibri"/>
          <w:b/>
          <w:bCs/>
        </w:rPr>
        <w:t>[INSERT DATE]</w:t>
      </w:r>
      <w:r w:rsidR="00000000">
        <w:br/>
      </w:r>
      <w:r w:rsidRPr="45212B41">
        <w:rPr>
          <w:rFonts w:ascii="Calibri" w:eastAsia="Calibri" w:hAnsi="Calibri" w:cs="Calibri"/>
        </w:rPr>
        <w:t xml:space="preserve"> Next Review Date: </w:t>
      </w:r>
      <w:r w:rsidRPr="45212B41">
        <w:rPr>
          <w:rFonts w:ascii="Calibri" w:eastAsia="Calibri" w:hAnsi="Calibri" w:cs="Calibri"/>
          <w:b/>
          <w:bCs/>
        </w:rPr>
        <w:t>[INSERT DATE – ANNUAL]</w:t>
      </w:r>
      <w:r w:rsidR="00000000">
        <w:br/>
      </w:r>
    </w:p>
    <w:p w14:paraId="30618442" w14:textId="4042A3C3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Applies to:</w:t>
      </w:r>
      <w:r w:rsidR="00000000">
        <w:br/>
      </w:r>
      <w:r w:rsidRPr="45212B41">
        <w:rPr>
          <w:rFonts w:ascii="Calibri" w:eastAsia="Calibri" w:hAnsi="Calibri" w:cs="Calibri"/>
        </w:rPr>
        <w:t xml:space="preserve"> All members, attendees, beneficiaries, volunteers, leaders, trustees, contractors and any individual interacting with the Charity (“the Charity”).</w:t>
      </w:r>
    </w:p>
    <w:p w14:paraId="09A22427" w14:textId="44C76907" w:rsidR="007B5A37" w:rsidRDefault="007B5A37" w:rsidP="45212B41">
      <w:pPr>
        <w:rPr>
          <w:rFonts w:ascii="Calibri" w:eastAsia="Calibri" w:hAnsi="Calibri" w:cs="Calibri"/>
        </w:rPr>
      </w:pPr>
    </w:p>
    <w:p w14:paraId="61B9F06B" w14:textId="2B521460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1. PURPOSE</w:t>
      </w:r>
    </w:p>
    <w:p w14:paraId="3E0D0617" w14:textId="7513FFBA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Charity is committed to transparency, accountability and continuous improvement.</w:t>
      </w:r>
    </w:p>
    <w:p w14:paraId="782456EF" w14:textId="21B912D9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This Complaints Policy provides a structured and fair process for raising concerns about the conduct, decisions, or service delivery of the Charity where the matter does not fall within safeguarding or whistleblowing procedures.</w:t>
      </w:r>
    </w:p>
    <w:p w14:paraId="42DE9DDE" w14:textId="67C4AFE9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purpose of this policy is to:</w:t>
      </w:r>
    </w:p>
    <w:p w14:paraId="6ECD192A" w14:textId="407080A7" w:rsidR="007B5A37" w:rsidRDefault="7D9B9178" w:rsidP="45212B4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Ensure concerns are handled fairly and proportionately</w:t>
      </w:r>
    </w:p>
    <w:p w14:paraId="496B4203" w14:textId="64B2D7A7" w:rsidR="007B5A37" w:rsidRDefault="7D9B9178" w:rsidP="45212B4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Protect individuals from harm or injustice</w:t>
      </w:r>
    </w:p>
    <w:p w14:paraId="141459D7" w14:textId="578A25C0" w:rsidR="007B5A37" w:rsidRDefault="7D9B9178" w:rsidP="45212B4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Protect leaders from unfair allegation</w:t>
      </w:r>
    </w:p>
    <w:p w14:paraId="5D43B59C" w14:textId="0F22F255" w:rsidR="007B5A37" w:rsidRDefault="7D9B9178" w:rsidP="45212B4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Protect trustees from governance failure</w:t>
      </w:r>
    </w:p>
    <w:p w14:paraId="45F397EE" w14:textId="2D701E5D" w:rsidR="007B5A37" w:rsidRDefault="7D9B9178" w:rsidP="45212B41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Maintain public trust and confidence</w:t>
      </w:r>
    </w:p>
    <w:p w14:paraId="5C8D76C7" w14:textId="74329E92" w:rsidR="007B5A37" w:rsidRDefault="007B5A37" w:rsidP="45212B41">
      <w:pPr>
        <w:rPr>
          <w:rFonts w:ascii="Calibri" w:eastAsia="Calibri" w:hAnsi="Calibri" w:cs="Calibri"/>
        </w:rPr>
      </w:pPr>
    </w:p>
    <w:p w14:paraId="2631B422" w14:textId="3E93671A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2. TRUSTEE LEGAL DUTY</w:t>
      </w:r>
    </w:p>
    <w:p w14:paraId="3277A61A" w14:textId="7C8C1050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have a legal duty under charity law to:</w:t>
      </w:r>
    </w:p>
    <w:p w14:paraId="7CC26D87" w14:textId="56712667" w:rsidR="007B5A37" w:rsidRDefault="7D9B9178" w:rsidP="45212B4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Act in the best interests of the Charity</w:t>
      </w:r>
    </w:p>
    <w:p w14:paraId="0AD210D3" w14:textId="2232A4C6" w:rsidR="007B5A37" w:rsidRDefault="7D9B9178" w:rsidP="45212B4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lastRenderedPageBreak/>
        <w:t>Manage risk appropriately</w:t>
      </w:r>
    </w:p>
    <w:p w14:paraId="164D9784" w14:textId="10D2E220" w:rsidR="007B5A37" w:rsidRDefault="7D9B9178" w:rsidP="45212B4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Protect beneficiaries</w:t>
      </w:r>
    </w:p>
    <w:p w14:paraId="2A868DC8" w14:textId="17E3EFDA" w:rsidR="007B5A37" w:rsidRDefault="7D9B9178" w:rsidP="45212B41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Ensure complaints are handled independently and fairly</w:t>
      </w:r>
    </w:p>
    <w:p w14:paraId="60B9F053" w14:textId="49EC3128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Failure to handle complaints appropriately may constitute misconduct or mismanagement under charity law.</w:t>
      </w:r>
    </w:p>
    <w:p w14:paraId="4CB137E5" w14:textId="4A6AFE14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retain ultimate responsibility for oversight of this policy.</w:t>
      </w:r>
    </w:p>
    <w:p w14:paraId="4D6E3E30" w14:textId="66513B67" w:rsidR="007B5A37" w:rsidRDefault="007B5A37" w:rsidP="45212B41">
      <w:pPr>
        <w:rPr>
          <w:rFonts w:ascii="Calibri" w:eastAsia="Calibri" w:hAnsi="Calibri" w:cs="Calibri"/>
        </w:rPr>
      </w:pPr>
    </w:p>
    <w:p w14:paraId="051A5F86" w14:textId="18A953F4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3. SCOPE</w:t>
      </w:r>
    </w:p>
    <w:p w14:paraId="3A9E9474" w14:textId="3863121D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This policy covers complaints relating to:</w:t>
      </w:r>
    </w:p>
    <w:p w14:paraId="4D33E670" w14:textId="094A4ACB" w:rsidR="007B5A37" w:rsidRDefault="7D9B9178" w:rsidP="45212B4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Conduct of leaders (where no safeguarding risk is identified)</w:t>
      </w:r>
    </w:p>
    <w:p w14:paraId="14E64B17" w14:textId="6D6ED000" w:rsidR="007B5A37" w:rsidRDefault="18E44716" w:rsidP="45212B4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18E44716">
        <w:rPr>
          <w:rFonts w:ascii="Calibri" w:eastAsia="Calibri" w:hAnsi="Calibri" w:cs="Calibri"/>
        </w:rPr>
        <w:t>Administrative or operational decisions</w:t>
      </w:r>
      <w:commentRangeStart w:id="0"/>
      <w:commentRangeEnd w:id="0"/>
      <w:r w:rsidR="00000000">
        <w:rPr>
          <w:rStyle w:val="CommentReference"/>
          <w:rFonts w:ascii="Calibri" w:eastAsia="Calibri" w:hAnsi="Calibri" w:cs="Calibri"/>
          <w:sz w:val="24"/>
          <w:szCs w:val="24"/>
        </w:rPr>
        <w:commentReference w:id="0"/>
      </w:r>
    </w:p>
    <w:p w14:paraId="5475BD30" w14:textId="7D9CBF12" w:rsidR="007B5A37" w:rsidRDefault="7D9B9178" w:rsidP="45212B4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Communication concerns</w:t>
      </w:r>
    </w:p>
    <w:p w14:paraId="79283FCE" w14:textId="4C38D6A1" w:rsidR="007B5A37" w:rsidRDefault="7D9B9178" w:rsidP="45212B4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Service quality</w:t>
      </w:r>
    </w:p>
    <w:p w14:paraId="5EDC91E5" w14:textId="2C598402" w:rsidR="007B5A37" w:rsidRDefault="7D9B9178" w:rsidP="45212B4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Interpersonal conflict</w:t>
      </w:r>
    </w:p>
    <w:p w14:paraId="6E8D050A" w14:textId="12EC4A3F" w:rsidR="007B5A37" w:rsidRDefault="7D9B9178" w:rsidP="45212B41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Organisational processes</w:t>
      </w:r>
    </w:p>
    <w:p w14:paraId="6B2992AF" w14:textId="1E4E9075" w:rsidR="007B5A37" w:rsidRDefault="007B5A37" w:rsidP="45212B41">
      <w:pPr>
        <w:rPr>
          <w:rFonts w:ascii="Calibri" w:eastAsia="Calibri" w:hAnsi="Calibri" w:cs="Calibri"/>
        </w:rPr>
      </w:pPr>
    </w:p>
    <w:p w14:paraId="4A45E516" w14:textId="53A3415F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4. WHAT THIS POLICY DOES NOT COVER</w:t>
      </w:r>
    </w:p>
    <w:p w14:paraId="336AFC04" w14:textId="1D0E5D8A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This policy does NOT replace:</w:t>
      </w:r>
    </w:p>
    <w:p w14:paraId="4ACA1ABC" w14:textId="02D1A969" w:rsidR="007B5A37" w:rsidRDefault="7D9B9178" w:rsidP="45212B41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Safeguarding Policy (risk of harm to children or adults at risk)</w:t>
      </w:r>
    </w:p>
    <w:p w14:paraId="6B2D74F7" w14:textId="37BEBF1B" w:rsidR="007B5A37" w:rsidRDefault="7D9B9178" w:rsidP="45212B41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Whistleblowing Policy (public interest wrongdoing or systemic risk)</w:t>
      </w:r>
    </w:p>
    <w:p w14:paraId="146DD3DC" w14:textId="4DEDF177" w:rsidR="007B5A37" w:rsidRDefault="7D9B9178" w:rsidP="45212B41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Employment Grievance Policy (for employees)</w:t>
      </w:r>
    </w:p>
    <w:p w14:paraId="6CA630AC" w14:textId="0E6DDF1F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If, at any stage, information suggests safeguarding risk, criminal activity, or serious governance failure, the matter will be immediately reclassified and escalated under the appropriate policy.</w:t>
      </w:r>
    </w:p>
    <w:p w14:paraId="50FE4B4E" w14:textId="21927258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Safeguarding overrides this policy.</w:t>
      </w:r>
    </w:p>
    <w:p w14:paraId="7C7A635E" w14:textId="24533C9B" w:rsidR="007B5A37" w:rsidRDefault="007B5A37" w:rsidP="45212B41">
      <w:pPr>
        <w:rPr>
          <w:rFonts w:ascii="Calibri" w:eastAsia="Calibri" w:hAnsi="Calibri" w:cs="Calibri"/>
        </w:rPr>
      </w:pPr>
    </w:p>
    <w:p w14:paraId="3A5A41E4" w14:textId="733D1FE0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>5. PRINCIPLES</w:t>
      </w:r>
    </w:p>
    <w:p w14:paraId="2A2D5AA1" w14:textId="33A5744B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Complaints will be handled in accordance with:</w:t>
      </w:r>
    </w:p>
    <w:p w14:paraId="3E44E88B" w14:textId="6E2B0B31" w:rsidR="007B5A37" w:rsidRDefault="7D9B9178" w:rsidP="45212B4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Fairness</w:t>
      </w:r>
    </w:p>
    <w:p w14:paraId="3A1C39C5" w14:textId="79C2D0ED" w:rsidR="007B5A37" w:rsidRDefault="7D9B9178" w:rsidP="45212B4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Impartiality</w:t>
      </w:r>
    </w:p>
    <w:p w14:paraId="579229BA" w14:textId="33CD4639" w:rsidR="007B5A37" w:rsidRDefault="7D9B9178" w:rsidP="45212B4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Proportionality</w:t>
      </w:r>
    </w:p>
    <w:p w14:paraId="6B834A1E" w14:textId="22F1F766" w:rsidR="007B5A37" w:rsidRDefault="7D9B9178" w:rsidP="45212B4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Natural justice</w:t>
      </w:r>
    </w:p>
    <w:p w14:paraId="4951C264" w14:textId="3839F1F0" w:rsidR="007B5A37" w:rsidRDefault="7D9B9178" w:rsidP="45212B4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Timeliness</w:t>
      </w:r>
    </w:p>
    <w:p w14:paraId="60339308" w14:textId="510245C0" w:rsidR="007B5A37" w:rsidRDefault="7D9B9178" w:rsidP="45212B4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Transparency</w:t>
      </w:r>
    </w:p>
    <w:p w14:paraId="2B0C757B" w14:textId="39FC3D41" w:rsidR="007B5A37" w:rsidRDefault="7D9B9178" w:rsidP="45212B41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Non-retaliation</w:t>
      </w:r>
    </w:p>
    <w:p w14:paraId="12AD222F" w14:textId="3A4C4A9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Protection of individuals and lawful governance take precedence over reputational concerns.</w:t>
      </w:r>
    </w:p>
    <w:p w14:paraId="2F6C7E12" w14:textId="6AE5C653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Complaints will not be suppressed, minimised, or reframed to protect leaders or the Charity.</w:t>
      </w:r>
    </w:p>
    <w:p w14:paraId="013F96AD" w14:textId="783E3934" w:rsidR="007B5A37" w:rsidRDefault="007B5A37" w:rsidP="45212B41">
      <w:pPr>
        <w:rPr>
          <w:rFonts w:ascii="Calibri" w:eastAsia="Calibri" w:hAnsi="Calibri" w:cs="Calibri"/>
        </w:rPr>
      </w:pPr>
    </w:p>
    <w:p w14:paraId="0BCEB9A8" w14:textId="0894457E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6. NO SPIRITUAL REFRAMING</w:t>
      </w:r>
    </w:p>
    <w:p w14:paraId="499405A2" w14:textId="6C6F0D7B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In a faith context, concerns must not be dismissed as:</w:t>
      </w:r>
    </w:p>
    <w:p w14:paraId="6BB7B3C6" w14:textId="74EDC132" w:rsidR="007B5A37" w:rsidRDefault="7D9B9178" w:rsidP="45212B4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Purely relational</w:t>
      </w:r>
    </w:p>
    <w:p w14:paraId="6B94CB6C" w14:textId="71809F4D" w:rsidR="007B5A37" w:rsidRDefault="7D9B9178" w:rsidP="45212B4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 misunderstanding</w:t>
      </w:r>
    </w:p>
    <w:p w14:paraId="5507C516" w14:textId="4ED293B8" w:rsidR="007B5A37" w:rsidRDefault="7D9B9178" w:rsidP="45212B4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 lack of faith</w:t>
      </w:r>
    </w:p>
    <w:p w14:paraId="68DBAEE3" w14:textId="0D42457B" w:rsidR="007B5A37" w:rsidRDefault="7D9B9178" w:rsidP="45212B4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Disloyalty</w:t>
      </w:r>
    </w:p>
    <w:p w14:paraId="1C971DCC" w14:textId="648BDEDD" w:rsidR="007B5A37" w:rsidRDefault="7D9B9178" w:rsidP="45212B41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Doctrinal disagreement</w:t>
      </w:r>
    </w:p>
    <w:p w14:paraId="1DCF702A" w14:textId="1B528BD2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Where governance, conduct or risk concerns are raised, they will be assessed objectively and independently.</w:t>
      </w:r>
    </w:p>
    <w:p w14:paraId="3B4712A0" w14:textId="29B025DD" w:rsidR="007B5A37" w:rsidRDefault="007B5A37" w:rsidP="45212B41">
      <w:pPr>
        <w:rPr>
          <w:rFonts w:ascii="Calibri" w:eastAsia="Calibri" w:hAnsi="Calibri" w:cs="Calibri"/>
        </w:rPr>
      </w:pPr>
    </w:p>
    <w:p w14:paraId="1787C91D" w14:textId="763227EE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7. STAGES OF THE COMPLAINT PROCESS</w:t>
      </w:r>
    </w:p>
    <w:p w14:paraId="11263AC8" w14:textId="6AE91DA0" w:rsidR="007B5A37" w:rsidRDefault="007B5A37" w:rsidP="45212B41">
      <w:pPr>
        <w:rPr>
          <w:rFonts w:ascii="Calibri" w:eastAsia="Calibri" w:hAnsi="Calibri" w:cs="Calibri"/>
        </w:rPr>
      </w:pPr>
    </w:p>
    <w:p w14:paraId="2DCB65E9" w14:textId="4B735B45" w:rsidR="007B5A37" w:rsidRDefault="7D9B9178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STAGE 1 – INFORMAL RESOLUTION (Optional)</w:t>
      </w:r>
    </w:p>
    <w:p w14:paraId="4EB8E823" w14:textId="6B50A6A4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Where appropriate, individuals may attempt informal resolution.</w:t>
      </w:r>
    </w:p>
    <w:p w14:paraId="1D88A3E2" w14:textId="667CCB6F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lastRenderedPageBreak/>
        <w:t>This is not mandatory.</w:t>
      </w:r>
    </w:p>
    <w:p w14:paraId="085CD391" w14:textId="0F36E959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If inappropriate or unsuccessful, proceed to Stage 2.</w:t>
      </w:r>
    </w:p>
    <w:p w14:paraId="66C906CB" w14:textId="655BD05D" w:rsidR="007B5A37" w:rsidRDefault="007B5A37" w:rsidP="45212B41">
      <w:pPr>
        <w:rPr>
          <w:rFonts w:ascii="Calibri" w:eastAsia="Calibri" w:hAnsi="Calibri" w:cs="Calibri"/>
        </w:rPr>
      </w:pPr>
    </w:p>
    <w:p w14:paraId="5EC0161E" w14:textId="11891E94" w:rsidR="007B5A37" w:rsidRDefault="7D9B9178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STAGE 2 – FORMAL COMPLAINT</w:t>
      </w:r>
    </w:p>
    <w:p w14:paraId="0232D4CA" w14:textId="5679CE4E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Complaints must be submitted in writing to:</w:t>
      </w:r>
    </w:p>
    <w:p w14:paraId="58B5187B" w14:textId="0F3F4EB2" w:rsidR="007B5A37" w:rsidRDefault="7D9B9178" w:rsidP="45212B41">
      <w:pPr>
        <w:spacing w:before="240" w:after="240"/>
        <w:rPr>
          <w:rFonts w:ascii="Calibri" w:eastAsia="Calibri" w:hAnsi="Calibri" w:cs="Calibri"/>
          <w:b/>
          <w:bCs/>
        </w:rPr>
      </w:pPr>
      <w:r w:rsidRPr="45212B41">
        <w:rPr>
          <w:rFonts w:ascii="Calibri" w:eastAsia="Calibri" w:hAnsi="Calibri" w:cs="Calibri"/>
        </w:rPr>
        <w:t>Complaints Officer (Trustee):</w:t>
      </w:r>
      <w:r w:rsidR="00000000">
        <w:br/>
      </w:r>
      <w:r w:rsidRPr="45212B41">
        <w:rPr>
          <w:rFonts w:ascii="Calibri" w:eastAsia="Calibri" w:hAnsi="Calibri" w:cs="Calibri"/>
        </w:rPr>
        <w:t xml:space="preserve"> </w:t>
      </w:r>
      <w:r w:rsidRPr="45212B41">
        <w:rPr>
          <w:rFonts w:ascii="Calibri" w:eastAsia="Calibri" w:hAnsi="Calibri" w:cs="Calibri"/>
          <w:b/>
          <w:bCs/>
        </w:rPr>
        <w:t>[INSERT NAME &amp; CONTACT DETAILS]</w:t>
      </w:r>
    </w:p>
    <w:p w14:paraId="25BCB02B" w14:textId="79ABFDB3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Complaints should include:</w:t>
      </w:r>
    </w:p>
    <w:p w14:paraId="10BF28A6" w14:textId="0A1A4109" w:rsidR="007B5A37" w:rsidRDefault="7D9B9178" w:rsidP="45212B4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Nature of concern</w:t>
      </w:r>
    </w:p>
    <w:p w14:paraId="232E5697" w14:textId="39608EFC" w:rsidR="007B5A37" w:rsidRDefault="7D9B9178" w:rsidP="45212B4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Relevant dates</w:t>
      </w:r>
    </w:p>
    <w:p w14:paraId="0A4D920B" w14:textId="5865B537" w:rsidR="007B5A37" w:rsidRDefault="7D9B9178" w:rsidP="45212B4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Individuals involved</w:t>
      </w:r>
    </w:p>
    <w:p w14:paraId="7F3C9C9A" w14:textId="21CF3416" w:rsidR="007B5A37" w:rsidRDefault="7D9B9178" w:rsidP="45212B4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Supporting information</w:t>
      </w:r>
    </w:p>
    <w:p w14:paraId="194FB646" w14:textId="3C23957B" w:rsidR="007B5A37" w:rsidRDefault="7D9B9178" w:rsidP="45212B41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Desired outcome (if known)</w:t>
      </w:r>
    </w:p>
    <w:p w14:paraId="63D3C117" w14:textId="495BDE58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Acknowledgement will be issued within 5 working days.</w:t>
      </w:r>
    </w:p>
    <w:p w14:paraId="0831EF3A" w14:textId="6111CA9A" w:rsidR="007B5A37" w:rsidRDefault="007B5A37" w:rsidP="45212B41">
      <w:pPr>
        <w:rPr>
          <w:rFonts w:ascii="Calibri" w:eastAsia="Calibri" w:hAnsi="Calibri" w:cs="Calibri"/>
        </w:rPr>
      </w:pPr>
    </w:p>
    <w:p w14:paraId="0D49C85A" w14:textId="79BC7CB2" w:rsidR="007B5A37" w:rsidRDefault="7D9B9178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STAGE 3 – INITIAL ASSESSMENT (Within 10 Working Days)</w:t>
      </w:r>
    </w:p>
    <w:p w14:paraId="248F0744" w14:textId="320F1AD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will assess:</w:t>
      </w:r>
    </w:p>
    <w:p w14:paraId="1ED1B046" w14:textId="7A51DC57" w:rsidR="007B5A37" w:rsidRDefault="7D9B9178" w:rsidP="45212B4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Is this safeguarding?</w:t>
      </w:r>
    </w:p>
    <w:p w14:paraId="661B7446" w14:textId="061364F1" w:rsidR="007B5A37" w:rsidRDefault="7D9B9178" w:rsidP="45212B4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Is this whistleblowing?</w:t>
      </w:r>
    </w:p>
    <w:p w14:paraId="706A07B1" w14:textId="17FE30C6" w:rsidR="007B5A37" w:rsidRDefault="7D9B9178" w:rsidP="45212B4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Is this a governance concern?</w:t>
      </w:r>
    </w:p>
    <w:p w14:paraId="0EB67488" w14:textId="3C6F8D49" w:rsidR="007B5A37" w:rsidRDefault="7D9B9178" w:rsidP="45212B4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Is there a conflict of interest?</w:t>
      </w:r>
    </w:p>
    <w:p w14:paraId="4087B426" w14:textId="2065F4E7" w:rsidR="007B5A37" w:rsidRDefault="7D9B9178" w:rsidP="45212B41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Does this meet Serious Incident Reporting threshold?</w:t>
      </w:r>
    </w:p>
    <w:p w14:paraId="5427F65A" w14:textId="3079DD29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classification decision and rationale will be documented.</w:t>
      </w:r>
    </w:p>
    <w:p w14:paraId="68F2F1E1" w14:textId="170A3BB0" w:rsidR="007B5A37" w:rsidRDefault="007B5A37" w:rsidP="45212B41">
      <w:pPr>
        <w:rPr>
          <w:rFonts w:ascii="Calibri" w:eastAsia="Calibri" w:hAnsi="Calibri" w:cs="Calibri"/>
        </w:rPr>
      </w:pPr>
    </w:p>
    <w:p w14:paraId="60AF067D" w14:textId="38B5227A" w:rsidR="007B5A37" w:rsidRDefault="18E44716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18E44716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 xml:space="preserve">STAGE 4 – CONFLICT OF INTEREST </w:t>
      </w:r>
      <w:commentRangeStart w:id="1"/>
      <w:r w:rsidRPr="18E44716">
        <w:rPr>
          <w:rFonts w:ascii="Calibri" w:eastAsia="Calibri" w:hAnsi="Calibri" w:cs="Calibri"/>
          <w:b/>
          <w:bCs/>
          <w:color w:val="auto"/>
          <w:sz w:val="24"/>
          <w:szCs w:val="24"/>
        </w:rPr>
        <w:t>CHECK</w:t>
      </w:r>
      <w:commentRangeEnd w:id="1"/>
      <w:r w:rsidR="00000000">
        <w:rPr>
          <w:rStyle w:val="CommentReference"/>
          <w:rFonts w:ascii="Calibri" w:eastAsia="Calibri" w:hAnsi="Calibri" w:cs="Calibri"/>
          <w:b/>
          <w:bCs/>
          <w:color w:val="auto"/>
          <w:sz w:val="24"/>
          <w:szCs w:val="24"/>
        </w:rPr>
        <w:commentReference w:id="1"/>
      </w:r>
    </w:p>
    <w:p w14:paraId="244B2C2E" w14:textId="25CDD3B1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Where a complaint involves:</w:t>
      </w:r>
    </w:p>
    <w:p w14:paraId="0C7BE8E5" w14:textId="189C5E33" w:rsidR="007B5A37" w:rsidRDefault="7D9B9178" w:rsidP="45212B4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Pastor</w:t>
      </w:r>
    </w:p>
    <w:p w14:paraId="1F1346C2" w14:textId="4793ED68" w:rsidR="007B5A37" w:rsidRDefault="7D9B9178" w:rsidP="45212B4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Elder</w:t>
      </w:r>
    </w:p>
    <w:p w14:paraId="460E1B84" w14:textId="4BFAAFB6" w:rsidR="007B5A37" w:rsidRDefault="7D9B9178" w:rsidP="45212B4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</w:t>
      </w:r>
    </w:p>
    <w:p w14:paraId="36D9712F" w14:textId="376E55B2" w:rsidR="007B5A37" w:rsidRDefault="7D9B9178" w:rsidP="45212B41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Senior leader</w:t>
      </w:r>
    </w:p>
    <w:p w14:paraId="3EEAA339" w14:textId="0637CA87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Trustee Conflict of Interest Handling Protocol applies automatically.</w:t>
      </w:r>
    </w:p>
    <w:p w14:paraId="33DF69BC" w14:textId="2EAED9B7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individual concerned must:</w:t>
      </w:r>
    </w:p>
    <w:p w14:paraId="76FB3F99" w14:textId="2F97AC69" w:rsidR="007B5A37" w:rsidRDefault="7D9B9178" w:rsidP="45212B4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Declare conflict</w:t>
      </w:r>
    </w:p>
    <w:p w14:paraId="41CF3406" w14:textId="7BD01918" w:rsidR="007B5A37" w:rsidRDefault="7D9B9178" w:rsidP="45212B4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Recuse themselves</w:t>
      </w:r>
    </w:p>
    <w:p w14:paraId="7A7DAF2B" w14:textId="1627932E" w:rsidR="007B5A37" w:rsidRDefault="7D9B9178" w:rsidP="45212B4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Have no involvement in handling</w:t>
      </w:r>
    </w:p>
    <w:p w14:paraId="0604B1B2" w14:textId="3538F4E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Failure to declare a conflict may constitute trustee misconduct.</w:t>
      </w:r>
    </w:p>
    <w:p w14:paraId="6B0A76F3" w14:textId="29FA2B0B" w:rsidR="007B5A37" w:rsidRDefault="007B5A37" w:rsidP="45212B41">
      <w:pPr>
        <w:rPr>
          <w:rFonts w:ascii="Calibri" w:eastAsia="Calibri" w:hAnsi="Calibri" w:cs="Calibri"/>
        </w:rPr>
      </w:pPr>
    </w:p>
    <w:p w14:paraId="385EAAF2" w14:textId="70D389F3" w:rsidR="007B5A37" w:rsidRDefault="7D9B9178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STAGE 5 – INVESTIGATION</w:t>
      </w:r>
    </w:p>
    <w:p w14:paraId="72C0FC33" w14:textId="1AAF2174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Investigations will follow principles of natural justice:</w:t>
      </w:r>
    </w:p>
    <w:p w14:paraId="74649D32" w14:textId="6DEE33DA" w:rsidR="007B5A37" w:rsidRDefault="7D9B9178" w:rsidP="45212B4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Impartiality</w:t>
      </w:r>
    </w:p>
    <w:p w14:paraId="63BDF36D" w14:textId="0CCD0CC3" w:rsidR="007B5A37" w:rsidRDefault="7D9B9178" w:rsidP="45212B4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Evidence-based decision-making</w:t>
      </w:r>
    </w:p>
    <w:p w14:paraId="0EEDBB22" w14:textId="23800856" w:rsidR="007B5A37" w:rsidRDefault="7D9B9178" w:rsidP="45212B4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Right to respond</w:t>
      </w:r>
    </w:p>
    <w:p w14:paraId="305B1814" w14:textId="46C626A0" w:rsidR="007B5A37" w:rsidRDefault="7D9B9178" w:rsidP="45212B4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Proportionality</w:t>
      </w:r>
    </w:p>
    <w:p w14:paraId="1BC3C6AF" w14:textId="5862F707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An investigator may be:</w:t>
      </w:r>
    </w:p>
    <w:p w14:paraId="2B3A4B87" w14:textId="4B16FB3C" w:rsidR="007B5A37" w:rsidRDefault="7D9B9178" w:rsidP="45212B4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Internal (where appropriate)</w:t>
      </w:r>
    </w:p>
    <w:p w14:paraId="6FAC0E57" w14:textId="257903BA" w:rsidR="007B5A37" w:rsidRDefault="7D9B9178" w:rsidP="45212B4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Independent external professional (where risk or complexity warrants)</w:t>
      </w:r>
    </w:p>
    <w:p w14:paraId="7F43537B" w14:textId="0E35C581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Target timeframe: 30 working days.</w:t>
      </w:r>
    </w:p>
    <w:p w14:paraId="75725D7A" w14:textId="4F355A0B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Complex matters may require extension; updates will be provided.</w:t>
      </w:r>
    </w:p>
    <w:p w14:paraId="44983B7F" w14:textId="088A1A17" w:rsidR="007B5A37" w:rsidRDefault="007B5A37" w:rsidP="45212B41">
      <w:pPr>
        <w:rPr>
          <w:rFonts w:ascii="Calibri" w:eastAsia="Calibri" w:hAnsi="Calibri" w:cs="Calibri"/>
        </w:rPr>
      </w:pPr>
    </w:p>
    <w:p w14:paraId="2F80E8BA" w14:textId="29D96D36" w:rsidR="007B5A37" w:rsidRDefault="7D9B9178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>STAGE 6 – WRITTEN OUTCOME</w:t>
      </w:r>
    </w:p>
    <w:p w14:paraId="7E00D7D7" w14:textId="6A0D15BC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 written outcome record will be produced including:</w:t>
      </w:r>
    </w:p>
    <w:p w14:paraId="71C84789" w14:textId="7F2B0328" w:rsidR="007B5A37" w:rsidRDefault="7D9B9178" w:rsidP="45212B4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Allegations considered</w:t>
      </w:r>
    </w:p>
    <w:p w14:paraId="6DECE11C" w14:textId="05D64A87" w:rsidR="007B5A37" w:rsidRDefault="7D9B9178" w:rsidP="45212B4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Evidence reviewed</w:t>
      </w:r>
    </w:p>
    <w:p w14:paraId="6DFACA4D" w14:textId="6E95F197" w:rsidR="007B5A37" w:rsidRDefault="7D9B9178" w:rsidP="45212B4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Findings</w:t>
      </w:r>
    </w:p>
    <w:p w14:paraId="70AE3044" w14:textId="320B2117" w:rsidR="007B5A37" w:rsidRDefault="7D9B9178" w:rsidP="45212B4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Rationale</w:t>
      </w:r>
    </w:p>
    <w:p w14:paraId="77064B43" w14:textId="1A4C15F9" w:rsidR="007B5A37" w:rsidRDefault="7D9B9178" w:rsidP="45212B4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Action taken</w:t>
      </w:r>
    </w:p>
    <w:p w14:paraId="60B1DA3C" w14:textId="544E372B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Records will be securely retained and available for regulatory inspection if required.</w:t>
      </w:r>
    </w:p>
    <w:p w14:paraId="14F4DD4B" w14:textId="58C4FA10" w:rsidR="007B5A37" w:rsidRDefault="007B5A37" w:rsidP="45212B41">
      <w:pPr>
        <w:rPr>
          <w:rFonts w:ascii="Calibri" w:eastAsia="Calibri" w:hAnsi="Calibri" w:cs="Calibri"/>
        </w:rPr>
      </w:pPr>
    </w:p>
    <w:p w14:paraId="199BB5DF" w14:textId="344B05B8" w:rsidR="007B5A37" w:rsidRDefault="7D9B9178" w:rsidP="45212B41">
      <w:pPr>
        <w:pStyle w:val="Heading2"/>
        <w:spacing w:before="299" w:after="29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STAGE 7 – REVIEW / APPEAL</w:t>
      </w:r>
    </w:p>
    <w:p w14:paraId="6D1A0FBE" w14:textId="4AE695E4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 complainant may request independent trustee review within 14 days.</w:t>
      </w:r>
    </w:p>
    <w:p w14:paraId="6F8504A8" w14:textId="22E033E3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review will assess:</w:t>
      </w:r>
    </w:p>
    <w:p w14:paraId="1555C434" w14:textId="0ECF2150" w:rsidR="007B5A37" w:rsidRDefault="7D9B9178" w:rsidP="45212B4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Procedural fairness</w:t>
      </w:r>
    </w:p>
    <w:p w14:paraId="086D6B30" w14:textId="00D77F4A" w:rsidR="007B5A37" w:rsidRDefault="7D9B9178" w:rsidP="45212B4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Proportionality</w:t>
      </w:r>
    </w:p>
    <w:p w14:paraId="1A7D0FB5" w14:textId="0016E521" w:rsidR="007B5A37" w:rsidRDefault="7D9B9178" w:rsidP="45212B4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Conflict management</w:t>
      </w:r>
    </w:p>
    <w:p w14:paraId="3DD1233F" w14:textId="5597E527" w:rsidR="007B5A37" w:rsidRDefault="7D9B9178" w:rsidP="45212B4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Evidence handling</w:t>
      </w:r>
    </w:p>
    <w:p w14:paraId="4BAF6E99" w14:textId="7BF28EF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review decision is final internally.</w:t>
      </w:r>
    </w:p>
    <w:p w14:paraId="7990726E" w14:textId="612A8336" w:rsidR="007B5A37" w:rsidRDefault="007B5A37" w:rsidP="45212B41">
      <w:pPr>
        <w:rPr>
          <w:rFonts w:ascii="Calibri" w:eastAsia="Calibri" w:hAnsi="Calibri" w:cs="Calibri"/>
        </w:rPr>
      </w:pPr>
    </w:p>
    <w:p w14:paraId="30330591" w14:textId="41D3F991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8. EXTERNAL ESCALATION</w:t>
      </w:r>
    </w:p>
    <w:p w14:paraId="556ECBF1" w14:textId="07305BC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Complainants may contact the Charity Commission if they believe trustees have failed to address serious governance concerns.</w:t>
      </w:r>
    </w:p>
    <w:p w14:paraId="1FDEAD80" w14:textId="12555092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may appoint independent mediation or external investigation where:</w:t>
      </w:r>
    </w:p>
    <w:p w14:paraId="0DF8EA07" w14:textId="61C59982" w:rsidR="007B5A37" w:rsidRDefault="7D9B9178" w:rsidP="45212B41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Complaint concerns senior leadership</w:t>
      </w:r>
    </w:p>
    <w:p w14:paraId="3AE50EFE" w14:textId="2D3B15E2" w:rsidR="007B5A37" w:rsidRDefault="7D9B9178" w:rsidP="45212B41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Confidence in internal process is compromised</w:t>
      </w:r>
    </w:p>
    <w:p w14:paraId="47C5D76D" w14:textId="75340025" w:rsidR="007B5A37" w:rsidRDefault="7D9B9178" w:rsidP="45212B41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Systemic issues are alleged</w:t>
      </w:r>
    </w:p>
    <w:p w14:paraId="40B6D51D" w14:textId="3A3AC0F7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External mediation does not replace safeguarding obligations.</w:t>
      </w:r>
    </w:p>
    <w:p w14:paraId="3D85D259" w14:textId="3B861F90" w:rsidR="007B5A37" w:rsidRDefault="007B5A37" w:rsidP="45212B41">
      <w:pPr>
        <w:rPr>
          <w:rFonts w:ascii="Calibri" w:eastAsia="Calibri" w:hAnsi="Calibri" w:cs="Calibri"/>
        </w:rPr>
      </w:pPr>
    </w:p>
    <w:p w14:paraId="180A4A50" w14:textId="45B14DDD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9. SERIOUS INCIDENT ASSESSMENT</w:t>
      </w:r>
    </w:p>
    <w:p w14:paraId="689A1E66" w14:textId="0C5C206C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will assess whether a complaint triggers Serious Incident Reporting where:</w:t>
      </w:r>
    </w:p>
    <w:p w14:paraId="2B1F2471" w14:textId="09117AC7" w:rsidR="007B5A37" w:rsidRDefault="18E44716" w:rsidP="45212B4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18E44716">
        <w:rPr>
          <w:rFonts w:ascii="Calibri" w:eastAsia="Calibri" w:hAnsi="Calibri" w:cs="Calibri"/>
        </w:rPr>
        <w:t xml:space="preserve">Allegations concern trustees or senior </w:t>
      </w:r>
      <w:commentRangeStart w:id="2"/>
      <w:r w:rsidRPr="18E44716">
        <w:rPr>
          <w:rFonts w:ascii="Calibri" w:eastAsia="Calibri" w:hAnsi="Calibri" w:cs="Calibri"/>
        </w:rPr>
        <w:t>leaders</w:t>
      </w:r>
      <w:commentRangeEnd w:id="2"/>
      <w:r w:rsidR="00000000">
        <w:rPr>
          <w:rStyle w:val="CommentReference"/>
          <w:rFonts w:ascii="Calibri" w:eastAsia="Calibri" w:hAnsi="Calibri" w:cs="Calibri"/>
          <w:sz w:val="24"/>
          <w:szCs w:val="24"/>
        </w:rPr>
        <w:commentReference w:id="2"/>
      </w:r>
    </w:p>
    <w:p w14:paraId="54D2099F" w14:textId="77F1780B" w:rsidR="007B5A37" w:rsidRDefault="7D9B9178" w:rsidP="45212B4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There is potential harm to beneficiaries</w:t>
      </w:r>
    </w:p>
    <w:p w14:paraId="747DE7AE" w14:textId="55770232" w:rsidR="007B5A37" w:rsidRDefault="7D9B9178" w:rsidP="45212B4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There is legal or regulatory breach</w:t>
      </w:r>
    </w:p>
    <w:p w14:paraId="5C241D3F" w14:textId="569DF963" w:rsidR="007B5A37" w:rsidRDefault="7D9B9178" w:rsidP="45212B4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There is reputational risk</w:t>
      </w:r>
    </w:p>
    <w:p w14:paraId="0EB0B363" w14:textId="31008C46" w:rsidR="007B5A37" w:rsidRDefault="7D9B9178" w:rsidP="45212B41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Police involvement is likely</w:t>
      </w:r>
    </w:p>
    <w:p w14:paraId="63DC6625" w14:textId="326F5D6B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Failure to report may constitute misconduct.</w:t>
      </w:r>
    </w:p>
    <w:p w14:paraId="7145BCBB" w14:textId="1F04D1BF" w:rsidR="007B5A37" w:rsidRDefault="007B5A37" w:rsidP="45212B41">
      <w:pPr>
        <w:rPr>
          <w:rFonts w:ascii="Calibri" w:eastAsia="Calibri" w:hAnsi="Calibri" w:cs="Calibri"/>
        </w:rPr>
      </w:pPr>
    </w:p>
    <w:p w14:paraId="407E4324" w14:textId="6AB14307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10. NON-RETALIATION</w:t>
      </w:r>
    </w:p>
    <w:p w14:paraId="409DEC93" w14:textId="101A5AD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No individual will suffer disadvantage for raising a genuine complaint.</w:t>
      </w:r>
    </w:p>
    <w:p w14:paraId="4A1DE812" w14:textId="40CFB62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will actively monitor for signs of retaliation, including:</w:t>
      </w:r>
    </w:p>
    <w:p w14:paraId="4AA58C4A" w14:textId="5D136B7F" w:rsidR="007B5A37" w:rsidRDefault="7D9B9178" w:rsidP="45212B4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Exclusion from ministry</w:t>
      </w:r>
    </w:p>
    <w:p w14:paraId="0CE73A30" w14:textId="16B00B98" w:rsidR="007B5A37" w:rsidRDefault="7D9B9178" w:rsidP="45212B4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Loss of opportunity</w:t>
      </w:r>
    </w:p>
    <w:p w14:paraId="047D66EA" w14:textId="4231AB31" w:rsidR="007B5A37" w:rsidRDefault="7D9B9178" w:rsidP="45212B4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Public criticism</w:t>
      </w:r>
    </w:p>
    <w:p w14:paraId="50715607" w14:textId="3DEFBEA3" w:rsidR="007B5A37" w:rsidRDefault="7D9B9178" w:rsidP="45212B41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Social isolation</w:t>
      </w:r>
    </w:p>
    <w:p w14:paraId="7FD6BD70" w14:textId="1CE65D90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Retaliation is misconduct.</w:t>
      </w:r>
    </w:p>
    <w:p w14:paraId="03D35F6E" w14:textId="1AF866A8" w:rsidR="007B5A37" w:rsidRDefault="007B5A37" w:rsidP="45212B41">
      <w:pPr>
        <w:rPr>
          <w:rFonts w:ascii="Calibri" w:eastAsia="Calibri" w:hAnsi="Calibri" w:cs="Calibri"/>
        </w:rPr>
      </w:pPr>
    </w:p>
    <w:p w14:paraId="6721F18D" w14:textId="4D07A4F8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11. VEXATIOUS OR MALICIOUS COMPLAINTS</w:t>
      </w:r>
    </w:p>
    <w:p w14:paraId="32EE245D" w14:textId="6216F959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Knowingly false or malicious complaints may result in appropriate action.</w:t>
      </w:r>
    </w:p>
    <w:p w14:paraId="55D30A62" w14:textId="22DABA74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Genuine complaints raised in good faith are protected even if not upheld.</w:t>
      </w:r>
    </w:p>
    <w:p w14:paraId="63D96FFD" w14:textId="3ACDF33E" w:rsidR="007B5A37" w:rsidRDefault="007B5A37" w:rsidP="45212B41">
      <w:pPr>
        <w:rPr>
          <w:rFonts w:ascii="Calibri" w:eastAsia="Calibri" w:hAnsi="Calibri" w:cs="Calibri"/>
        </w:rPr>
      </w:pPr>
    </w:p>
    <w:p w14:paraId="7B9F7447" w14:textId="41A2753D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12. CONFIDENTIALITY</w:t>
      </w:r>
    </w:p>
    <w:p w14:paraId="7313AAA7" w14:textId="35E8EC84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Confidentiality will be respected where possible.</w:t>
      </w:r>
    </w:p>
    <w:p w14:paraId="79EA19D8" w14:textId="157F358F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However, confidentiality cannot prevent:</w:t>
      </w:r>
    </w:p>
    <w:p w14:paraId="007E1749" w14:textId="2D43484F" w:rsidR="007B5A37" w:rsidRDefault="7D9B9178" w:rsidP="45212B4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Safeguarding escalation</w:t>
      </w:r>
    </w:p>
    <w:p w14:paraId="64ED319F" w14:textId="57F43654" w:rsidR="007B5A37" w:rsidRDefault="7D9B9178" w:rsidP="45212B4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Regulatory reporting</w:t>
      </w:r>
    </w:p>
    <w:p w14:paraId="43E1A41B" w14:textId="754E1E38" w:rsidR="007B5A37" w:rsidRDefault="7D9B9178" w:rsidP="45212B41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Lawful disclosure</w:t>
      </w:r>
    </w:p>
    <w:p w14:paraId="1B74989D" w14:textId="4E08C933" w:rsidR="007B5A37" w:rsidRDefault="007B5A37" w:rsidP="45212B41">
      <w:pPr>
        <w:rPr>
          <w:rFonts w:ascii="Calibri" w:eastAsia="Calibri" w:hAnsi="Calibri" w:cs="Calibri"/>
        </w:rPr>
      </w:pPr>
    </w:p>
    <w:p w14:paraId="60F86B31" w14:textId="1D42BE58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13. RECORD KEEPING &amp; MONITORING</w:t>
      </w:r>
    </w:p>
    <w:p w14:paraId="2EA42193" w14:textId="649083A5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Charity will maintain a Complaints Register recording:</w:t>
      </w:r>
    </w:p>
    <w:p w14:paraId="5281145F" w14:textId="28473BF5" w:rsidR="007B5A37" w:rsidRDefault="7D9B9178" w:rsidP="45212B4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Date received</w:t>
      </w:r>
    </w:p>
    <w:p w14:paraId="197A5513" w14:textId="0CEDE2D6" w:rsidR="007B5A37" w:rsidRDefault="7D9B9178" w:rsidP="45212B4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Nature of complaint</w:t>
      </w:r>
    </w:p>
    <w:p w14:paraId="1DBEA14E" w14:textId="0479618A" w:rsidR="007B5A37" w:rsidRDefault="7D9B9178" w:rsidP="45212B4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Classification</w:t>
      </w:r>
    </w:p>
    <w:p w14:paraId="4C52B1FF" w14:textId="6691E0D2" w:rsidR="007B5A37" w:rsidRDefault="7D9B9178" w:rsidP="45212B4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Conflict checks</w:t>
      </w:r>
    </w:p>
    <w:p w14:paraId="10AB8079" w14:textId="2ED23483" w:rsidR="007B5A37" w:rsidRDefault="7D9B9178" w:rsidP="45212B4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Action taken</w:t>
      </w:r>
    </w:p>
    <w:p w14:paraId="34A2546A" w14:textId="707CB857" w:rsidR="007B5A37" w:rsidRDefault="7D9B9178" w:rsidP="45212B4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Outcome</w:t>
      </w:r>
    </w:p>
    <w:p w14:paraId="3A757A34" w14:textId="40600ECD" w:rsidR="007B5A37" w:rsidRDefault="7D9B9178" w:rsidP="45212B41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Whether regulatory threshold considered</w:t>
      </w:r>
    </w:p>
    <w:p w14:paraId="173014A6" w14:textId="19D06AFA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will review the register annually to identify:</w:t>
      </w:r>
    </w:p>
    <w:p w14:paraId="5ED629EC" w14:textId="4A364129" w:rsidR="007B5A37" w:rsidRDefault="7D9B9178" w:rsidP="45212B4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Patterns</w:t>
      </w:r>
    </w:p>
    <w:p w14:paraId="68CAA779" w14:textId="393556F4" w:rsidR="007B5A37" w:rsidRDefault="7D9B9178" w:rsidP="45212B4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Cultural risks</w:t>
      </w:r>
    </w:p>
    <w:p w14:paraId="77B5396B" w14:textId="7222E124" w:rsidR="007B5A37" w:rsidRDefault="7D9B9178" w:rsidP="45212B4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Leadership concerns</w:t>
      </w:r>
    </w:p>
    <w:p w14:paraId="3005783D" w14:textId="3F2384C8" w:rsidR="007B5A37" w:rsidRDefault="7D9B9178" w:rsidP="45212B41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Systemic weaknesses</w:t>
      </w:r>
    </w:p>
    <w:p w14:paraId="24E82582" w14:textId="2923DA47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Learning will inform policy improvement.</w:t>
      </w:r>
    </w:p>
    <w:p w14:paraId="53BFE990" w14:textId="2A4AFC04" w:rsidR="007B5A37" w:rsidRDefault="007B5A37" w:rsidP="45212B41">
      <w:pPr>
        <w:rPr>
          <w:rFonts w:ascii="Calibri" w:eastAsia="Calibri" w:hAnsi="Calibri" w:cs="Calibri"/>
        </w:rPr>
      </w:pPr>
    </w:p>
    <w:p w14:paraId="025D71D0" w14:textId="19ED73E8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14. GOVERNANCE OVERSIGHT</w:t>
      </w:r>
    </w:p>
    <w:p w14:paraId="6183E835" w14:textId="2E48B0A4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Trustees retain ultimate responsibility for:</w:t>
      </w:r>
    </w:p>
    <w:p w14:paraId="49B4101A" w14:textId="2431B720" w:rsidR="007B5A37" w:rsidRDefault="7D9B9178" w:rsidP="45212B4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Fair complaint handling</w:t>
      </w:r>
    </w:p>
    <w:p w14:paraId="16B8B262" w14:textId="082E39CD" w:rsidR="007B5A37" w:rsidRDefault="7D9B9178" w:rsidP="45212B4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Conflict management</w:t>
      </w:r>
    </w:p>
    <w:p w14:paraId="4705C411" w14:textId="422F6D4E" w:rsidR="007B5A37" w:rsidRDefault="7D9B9178" w:rsidP="45212B4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Regulatory reporting</w:t>
      </w:r>
    </w:p>
    <w:p w14:paraId="2A8FE364" w14:textId="44F2A0DB" w:rsidR="007B5A37" w:rsidRDefault="7D9B9178" w:rsidP="45212B41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Cultural accountability</w:t>
      </w:r>
    </w:p>
    <w:p w14:paraId="33035607" w14:textId="7D0164E7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Independent advice may be sought where appropriate.</w:t>
      </w:r>
    </w:p>
    <w:p w14:paraId="797382E6" w14:textId="6592C24B" w:rsidR="007B5A37" w:rsidRDefault="007B5A37" w:rsidP="45212B41">
      <w:pPr>
        <w:rPr>
          <w:rFonts w:ascii="Calibri" w:eastAsia="Calibri" w:hAnsi="Calibri" w:cs="Calibri"/>
        </w:rPr>
      </w:pPr>
    </w:p>
    <w:p w14:paraId="4FC9CE1A" w14:textId="7B175C03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15. CULTURE STATEMENT</w:t>
      </w:r>
    </w:p>
    <w:p w14:paraId="1140FD6F" w14:textId="01F02AA9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The Charity affirms that:</w:t>
      </w:r>
    </w:p>
    <w:p w14:paraId="66EDD12B" w14:textId="534A8C1E" w:rsidR="007B5A37" w:rsidRDefault="7D9B9178" w:rsidP="45212B4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Accountability strengthens the Church</w:t>
      </w:r>
    </w:p>
    <w:p w14:paraId="5541344D" w14:textId="7556FDF8" w:rsidR="007B5A37" w:rsidRDefault="7D9B9178" w:rsidP="45212B4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Transparency builds trust</w:t>
      </w:r>
    </w:p>
    <w:p w14:paraId="6D59AE20" w14:textId="4884109E" w:rsidR="007B5A37" w:rsidRDefault="7D9B9178" w:rsidP="45212B4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Unity does not require secrecy</w:t>
      </w:r>
    </w:p>
    <w:p w14:paraId="1BE6E8C3" w14:textId="0A4B9343" w:rsidR="007B5A37" w:rsidRDefault="7D9B9178" w:rsidP="45212B4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Raising concerns is not disloyalty</w:t>
      </w:r>
    </w:p>
    <w:p w14:paraId="751A69C9" w14:textId="2C0A6532" w:rsidR="007B5A37" w:rsidRDefault="7D9B9178" w:rsidP="45212B4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Protection overrides reputation</w:t>
      </w:r>
    </w:p>
    <w:p w14:paraId="1191ADCE" w14:textId="299A4678" w:rsidR="007B5A37" w:rsidRDefault="007B5A37" w:rsidP="45212B41">
      <w:pPr>
        <w:rPr>
          <w:rFonts w:ascii="Calibri" w:eastAsia="Calibri" w:hAnsi="Calibri" w:cs="Calibri"/>
        </w:rPr>
      </w:pPr>
    </w:p>
    <w:p w14:paraId="22DD1612" w14:textId="4D837136" w:rsidR="007B5A37" w:rsidRDefault="7D9B9178" w:rsidP="45212B41">
      <w:pPr>
        <w:pStyle w:val="Heading1"/>
        <w:spacing w:before="322" w:after="322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45212B41">
        <w:rPr>
          <w:rFonts w:ascii="Calibri" w:eastAsia="Calibri" w:hAnsi="Calibri" w:cs="Calibri"/>
          <w:b/>
          <w:bCs/>
          <w:color w:val="auto"/>
          <w:sz w:val="24"/>
          <w:szCs w:val="24"/>
        </w:rPr>
        <w:t>TRUSTEE SIGNATURES</w:t>
      </w:r>
    </w:p>
    <w:p w14:paraId="7D66D032" w14:textId="6575A30B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Chair: _________________________</w:t>
      </w:r>
      <w:r w:rsidR="00000000">
        <w:br/>
      </w:r>
      <w:r w:rsidRPr="45212B41">
        <w:rPr>
          <w:rFonts w:ascii="Calibri" w:eastAsia="Calibri" w:hAnsi="Calibri" w:cs="Calibri"/>
        </w:rPr>
        <w:t xml:space="preserve"> Trustee: _______________________</w:t>
      </w:r>
      <w:r w:rsidR="00000000">
        <w:br/>
      </w:r>
      <w:r w:rsidRPr="45212B41">
        <w:rPr>
          <w:rFonts w:ascii="Calibri" w:eastAsia="Calibri" w:hAnsi="Calibri" w:cs="Calibri"/>
        </w:rPr>
        <w:t xml:space="preserve"> Trustee: _______________________</w:t>
      </w:r>
    </w:p>
    <w:p w14:paraId="51AA8240" w14:textId="5B175316" w:rsidR="007B5A37" w:rsidRDefault="7D9B9178" w:rsidP="45212B41">
      <w:pPr>
        <w:spacing w:before="240" w:after="240"/>
        <w:rPr>
          <w:rFonts w:ascii="Calibri" w:eastAsia="Calibri" w:hAnsi="Calibri" w:cs="Calibri"/>
        </w:rPr>
      </w:pPr>
      <w:r w:rsidRPr="45212B41">
        <w:rPr>
          <w:rFonts w:ascii="Calibri" w:eastAsia="Calibri" w:hAnsi="Calibri" w:cs="Calibri"/>
        </w:rPr>
        <w:t>Date: _________________________</w:t>
      </w:r>
    </w:p>
    <w:p w14:paraId="2C078E63" w14:textId="7C5CD687" w:rsidR="007B5A37" w:rsidRDefault="007B5A37" w:rsidP="45212B41">
      <w:pPr>
        <w:rPr>
          <w:rFonts w:ascii="Calibri" w:eastAsia="Calibri" w:hAnsi="Calibri" w:cs="Calibri"/>
        </w:rPr>
      </w:pPr>
    </w:p>
    <w:sectPr w:rsidR="007B5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est User" w:date="2026-03-05T00:30:00Z" w:initials="GU">
    <w:p w14:paraId="0C8BB099" w14:textId="248BDC7D" w:rsidR="00000000" w:rsidRDefault="00000000">
      <w:r>
        <w:annotationRef/>
      </w:r>
      <w:r w:rsidRPr="43E058F0">
        <w:t xml:space="preserve">Revised Scope: </w:t>
      </w:r>
    </w:p>
    <w:p w14:paraId="74FB628B" w14:textId="1F3431E5" w:rsidR="00000000" w:rsidRDefault="00000000">
      <w:r w:rsidRPr="6AE87A8E">
        <w:t>This policy applies to concerns relating to:</w:t>
      </w:r>
    </w:p>
    <w:p w14:paraId="700CA967" w14:textId="7EB62DAA" w:rsidR="00000000" w:rsidRDefault="00000000">
      <w:r w:rsidRPr="51E7E8A4">
        <w:t xml:space="preserve">Conduct of leaders where </w:t>
      </w:r>
      <w:r w:rsidRPr="1D2A8306">
        <w:rPr>
          <w:b/>
          <w:bCs/>
        </w:rPr>
        <w:t>no safeguarding risk</w:t>
      </w:r>
      <w:r w:rsidRPr="79C92C66">
        <w:t xml:space="preserve"> is identified</w:t>
      </w:r>
    </w:p>
    <w:p w14:paraId="01B77A57" w14:textId="5F7B2166" w:rsidR="00000000" w:rsidRDefault="00000000">
      <w:r w:rsidRPr="07C4ACA5">
        <w:t>Administrative or operational decisions</w:t>
      </w:r>
    </w:p>
    <w:p w14:paraId="3B760A60" w14:textId="1E8E196B" w:rsidR="00000000" w:rsidRDefault="00000000">
      <w:r w:rsidRPr="00DAD219">
        <w:t>Communication concerns</w:t>
      </w:r>
    </w:p>
    <w:p w14:paraId="65EFF791" w14:textId="3603FAC2" w:rsidR="00000000" w:rsidRDefault="00000000">
      <w:r w:rsidRPr="4CE1938B">
        <w:t>Service quality or delivery of ministry activities</w:t>
      </w:r>
    </w:p>
    <w:p w14:paraId="34A3E134" w14:textId="2289A34A" w:rsidR="00000000" w:rsidRDefault="00000000">
      <w:r w:rsidRPr="4EE3403A">
        <w:t>Interpersonal conflict between members, volunteers, or leaders</w:t>
      </w:r>
    </w:p>
    <w:p w14:paraId="2BB2BA37" w14:textId="59B2ACEE" w:rsidR="00000000" w:rsidRDefault="00000000">
      <w:r w:rsidRPr="5F68D6EA">
        <w:t>Organisational processes or governance practice</w:t>
      </w:r>
    </w:p>
  </w:comment>
  <w:comment w:id="1" w:author="Guest User" w:date="2026-03-05T00:34:00Z" w:initials="GU">
    <w:p w14:paraId="767E5EB9" w14:textId="7167357A" w:rsidR="00000000" w:rsidRDefault="00000000">
      <w:r>
        <w:annotationRef/>
      </w:r>
      <w:r w:rsidRPr="249CD993">
        <w:t>Adapt LICC leadership structure: Lead Evangelist, Ministry leader, Shepherd(s), Trustee /Board of Directors, etc. MW to confirm.</w:t>
      </w:r>
    </w:p>
  </w:comment>
  <w:comment w:id="2" w:author="Guest User" w:date="2026-03-05T00:36:00Z" w:initials="GU">
    <w:p w14:paraId="37E73464" w14:textId="5AE04267" w:rsidR="00000000" w:rsidRDefault="00000000">
      <w:r>
        <w:annotationRef/>
      </w:r>
      <w:r w:rsidRPr="215C7286">
        <w:t>Trustees and Shepherds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B2BA37" w15:done="0"/>
  <w15:commentEx w15:paraId="767E5EB9" w15:done="0"/>
  <w15:commentEx w15:paraId="37E734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B5EAE1" w16cex:dateUtc="2026-03-05T00:30:00Z"/>
  <w16cex:commentExtensible w16cex:durableId="7BA22BC3" w16cex:dateUtc="2026-03-05T00:34:00Z"/>
  <w16cex:commentExtensible w16cex:durableId="537AE341" w16cex:dateUtc="2026-03-05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B2BA37" w16cid:durableId="5FB5EAE1"/>
  <w16cid:commentId w16cid:paraId="767E5EB9" w16cid:durableId="7BA22BC3"/>
  <w16cid:commentId w16cid:paraId="37E73464" w16cid:durableId="537AE3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CB2"/>
    <w:multiLevelType w:val="hybridMultilevel"/>
    <w:tmpl w:val="B75E1110"/>
    <w:lvl w:ilvl="0" w:tplc="15EE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E2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4B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AF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40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84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A1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C4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A7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B3A0"/>
    <w:multiLevelType w:val="hybridMultilevel"/>
    <w:tmpl w:val="9014D642"/>
    <w:lvl w:ilvl="0" w:tplc="2CFAC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84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6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8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2F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81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6B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AA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4F56"/>
    <w:multiLevelType w:val="hybridMultilevel"/>
    <w:tmpl w:val="90FED1C0"/>
    <w:lvl w:ilvl="0" w:tplc="6EE49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60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8E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8D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C2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A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CB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AC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3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4CA4"/>
    <w:multiLevelType w:val="hybridMultilevel"/>
    <w:tmpl w:val="977A9F7C"/>
    <w:lvl w:ilvl="0" w:tplc="CBD2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9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0B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B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E9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02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B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44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01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B099"/>
    <w:multiLevelType w:val="hybridMultilevel"/>
    <w:tmpl w:val="46245D4A"/>
    <w:lvl w:ilvl="0" w:tplc="4B86C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AC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CC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43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2C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D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42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F407"/>
    <w:multiLevelType w:val="hybridMultilevel"/>
    <w:tmpl w:val="EED63F5E"/>
    <w:lvl w:ilvl="0" w:tplc="89FAD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2A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65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29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8A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89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EB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0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8587B"/>
    <w:multiLevelType w:val="hybridMultilevel"/>
    <w:tmpl w:val="D1345874"/>
    <w:lvl w:ilvl="0" w:tplc="E4A40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07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C9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09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E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84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C0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8B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CE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57C9"/>
    <w:multiLevelType w:val="hybridMultilevel"/>
    <w:tmpl w:val="ACB6324A"/>
    <w:lvl w:ilvl="0" w:tplc="C292F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0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65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44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4B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6D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89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E5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E5B9"/>
    <w:multiLevelType w:val="hybridMultilevel"/>
    <w:tmpl w:val="B8FE6572"/>
    <w:lvl w:ilvl="0" w:tplc="5D9E0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65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A4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2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84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23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4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0D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A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8C9A8"/>
    <w:multiLevelType w:val="hybridMultilevel"/>
    <w:tmpl w:val="87B6ED90"/>
    <w:lvl w:ilvl="0" w:tplc="73B8C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6F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CE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4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89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1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EE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26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F2D0"/>
    <w:multiLevelType w:val="hybridMultilevel"/>
    <w:tmpl w:val="2D22D18C"/>
    <w:lvl w:ilvl="0" w:tplc="6C044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83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C5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C1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49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A1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EF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22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40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6D6AB"/>
    <w:multiLevelType w:val="hybridMultilevel"/>
    <w:tmpl w:val="C70C9830"/>
    <w:lvl w:ilvl="0" w:tplc="E4924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C1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C9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2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82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0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8E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63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60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7B9A7"/>
    <w:multiLevelType w:val="hybridMultilevel"/>
    <w:tmpl w:val="35CEAD20"/>
    <w:lvl w:ilvl="0" w:tplc="43986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AA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EE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E9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5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C6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C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4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6B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E491B"/>
    <w:multiLevelType w:val="hybridMultilevel"/>
    <w:tmpl w:val="35462A3C"/>
    <w:lvl w:ilvl="0" w:tplc="B504C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E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2D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B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4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C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C6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26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26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E8D9"/>
    <w:multiLevelType w:val="hybridMultilevel"/>
    <w:tmpl w:val="88C452B2"/>
    <w:lvl w:ilvl="0" w:tplc="F68CE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01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2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43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C3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E1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0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60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4349D"/>
    <w:multiLevelType w:val="hybridMultilevel"/>
    <w:tmpl w:val="32C41158"/>
    <w:lvl w:ilvl="0" w:tplc="C2803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ED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9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7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EC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E9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2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E8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E4295"/>
    <w:multiLevelType w:val="hybridMultilevel"/>
    <w:tmpl w:val="ADBA257E"/>
    <w:lvl w:ilvl="0" w:tplc="BF083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41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E5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82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6A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83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AE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C1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2F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F1DF9"/>
    <w:multiLevelType w:val="hybridMultilevel"/>
    <w:tmpl w:val="4C12AE08"/>
    <w:lvl w:ilvl="0" w:tplc="E042D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47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C8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EF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27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49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49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6E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09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1302"/>
    <w:multiLevelType w:val="hybridMultilevel"/>
    <w:tmpl w:val="4F165A22"/>
    <w:lvl w:ilvl="0" w:tplc="50AC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5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C2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A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0E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C6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25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25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4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130F1"/>
    <w:multiLevelType w:val="hybridMultilevel"/>
    <w:tmpl w:val="18A0F1C2"/>
    <w:lvl w:ilvl="0" w:tplc="2F9CC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02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4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8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EE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26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09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63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A0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B28CD"/>
    <w:multiLevelType w:val="hybridMultilevel"/>
    <w:tmpl w:val="55B8DC90"/>
    <w:lvl w:ilvl="0" w:tplc="24AC4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E9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08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AB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A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0E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E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27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69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A7679"/>
    <w:multiLevelType w:val="hybridMultilevel"/>
    <w:tmpl w:val="6CD475FA"/>
    <w:lvl w:ilvl="0" w:tplc="8B1E7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66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A3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A1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0B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0D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02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43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8E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7162">
    <w:abstractNumId w:val="3"/>
  </w:num>
  <w:num w:numId="2" w16cid:durableId="1113087369">
    <w:abstractNumId w:val="15"/>
  </w:num>
  <w:num w:numId="3" w16cid:durableId="361053362">
    <w:abstractNumId w:val="12"/>
  </w:num>
  <w:num w:numId="4" w16cid:durableId="1550265749">
    <w:abstractNumId w:val="8"/>
  </w:num>
  <w:num w:numId="5" w16cid:durableId="3167611">
    <w:abstractNumId w:val="5"/>
  </w:num>
  <w:num w:numId="6" w16cid:durableId="329480544">
    <w:abstractNumId w:val="18"/>
  </w:num>
  <w:num w:numId="7" w16cid:durableId="1212037862">
    <w:abstractNumId w:val="16"/>
  </w:num>
  <w:num w:numId="8" w16cid:durableId="1748845860">
    <w:abstractNumId w:val="7"/>
  </w:num>
  <w:num w:numId="9" w16cid:durableId="1727530737">
    <w:abstractNumId w:val="6"/>
  </w:num>
  <w:num w:numId="10" w16cid:durableId="760832625">
    <w:abstractNumId w:val="21"/>
  </w:num>
  <w:num w:numId="11" w16cid:durableId="1751079869">
    <w:abstractNumId w:val="9"/>
  </w:num>
  <w:num w:numId="12" w16cid:durableId="887912266">
    <w:abstractNumId w:val="10"/>
  </w:num>
  <w:num w:numId="13" w16cid:durableId="2065449142">
    <w:abstractNumId w:val="1"/>
  </w:num>
  <w:num w:numId="14" w16cid:durableId="617760923">
    <w:abstractNumId w:val="14"/>
  </w:num>
  <w:num w:numId="15" w16cid:durableId="439645021">
    <w:abstractNumId w:val="19"/>
  </w:num>
  <w:num w:numId="16" w16cid:durableId="2070496767">
    <w:abstractNumId w:val="4"/>
  </w:num>
  <w:num w:numId="17" w16cid:durableId="1504080348">
    <w:abstractNumId w:val="11"/>
  </w:num>
  <w:num w:numId="18" w16cid:durableId="501824528">
    <w:abstractNumId w:val="13"/>
  </w:num>
  <w:num w:numId="19" w16cid:durableId="1282230559">
    <w:abstractNumId w:val="2"/>
  </w:num>
  <w:num w:numId="20" w16cid:durableId="1457750000">
    <w:abstractNumId w:val="20"/>
  </w:num>
  <w:num w:numId="21" w16cid:durableId="1648971348">
    <w:abstractNumId w:val="0"/>
  </w:num>
  <w:num w:numId="22" w16cid:durableId="6513255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24B44"/>
    <w:rsid w:val="00634302"/>
    <w:rsid w:val="007B5A37"/>
    <w:rsid w:val="00EB5207"/>
    <w:rsid w:val="18E44716"/>
    <w:rsid w:val="45212B41"/>
    <w:rsid w:val="47F24B44"/>
    <w:rsid w:val="7D9B9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649F"/>
  <w15:chartTrackingRefBased/>
  <w15:docId w15:val="{2C6D062E-77F2-45D7-AD86-8F6582CB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521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521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5212B4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943</Words>
  <Characters>6095</Characters>
  <Application>Microsoft Office Word</Application>
  <DocSecurity>0</DocSecurity>
  <Lines>234</Lines>
  <Paragraphs>227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Studio 96</dc:creator>
  <cp:keywords/>
  <dc:description/>
  <cp:lastModifiedBy>Michael Ochwa</cp:lastModifiedBy>
  <cp:revision>2</cp:revision>
  <dcterms:created xsi:type="dcterms:W3CDTF">2026-03-30T15:53:00Z</dcterms:created>
  <dcterms:modified xsi:type="dcterms:W3CDTF">2026-03-30T15:53:00Z</dcterms:modified>
</cp:coreProperties>
</file>